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6E851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A0FB3A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9FB1E9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1D61B" w14:textId="0E439B80" w:rsidR="00F90F81" w:rsidRPr="0035446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54467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r w:rsidR="00354467" w:rsidRPr="00354467">
              <w:rPr>
                <w:rFonts w:cs="Arial"/>
                <w:b w:val="0"/>
                <w:bCs/>
                <w:szCs w:val="20"/>
              </w:rPr>
              <w:t>Plzeňský</w:t>
            </w:r>
            <w:r w:rsidRPr="00354467">
              <w:rPr>
                <w:rFonts w:cs="Arial"/>
                <w:b w:val="0"/>
                <w:bCs/>
                <w:szCs w:val="20"/>
              </w:rPr>
              <w:t xml:space="preserve"> kraj</w:t>
            </w:r>
            <w:r w:rsidR="00354467" w:rsidRPr="00354467">
              <w:rPr>
                <w:rFonts w:cs="Arial"/>
                <w:b w:val="0"/>
                <w:bCs/>
                <w:szCs w:val="20"/>
              </w:rPr>
              <w:t>, Pobočka Tachov</w:t>
            </w:r>
          </w:p>
        </w:tc>
      </w:tr>
      <w:tr w:rsidR="00F90F81" w:rsidRPr="009107EF" w14:paraId="6BF229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6D0D4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41CD1" w14:textId="17A5479E" w:rsidR="00F90F81" w:rsidRPr="00354467" w:rsidRDefault="0035446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54467">
              <w:rPr>
                <w:rFonts w:cs="Arial"/>
                <w:b w:val="0"/>
                <w:bCs/>
                <w:color w:val="000000"/>
                <w:szCs w:val="20"/>
              </w:rPr>
              <w:t>T. G. Masaryka 1326, 347 01 Tachov</w:t>
            </w:r>
          </w:p>
        </w:tc>
      </w:tr>
      <w:tr w:rsidR="00F90F81" w:rsidRPr="009107EF" w14:paraId="4CEA646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24BC3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44BBD" w14:textId="628CC2A0" w:rsidR="00F90F81" w:rsidRPr="00354467" w:rsidRDefault="0035446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Ing. Olga Chvátalová, vedoucí Pobočky Tachov</w:t>
            </w:r>
          </w:p>
        </w:tc>
      </w:tr>
      <w:tr w:rsidR="00F90F81" w:rsidRPr="009107EF" w14:paraId="5BEB91D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19CB7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F28C4" w14:textId="77777777" w:rsidR="00F90F81" w:rsidRPr="0035446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4467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7746A62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58933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C60A66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C3925" w14:textId="7898C44F" w:rsidR="00F90F81" w:rsidRPr="00F514A1" w:rsidRDefault="00F514A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514A1">
              <w:rPr>
                <w:rFonts w:cs="Arial"/>
                <w:bCs/>
                <w:szCs w:val="20"/>
              </w:rPr>
              <w:t>Realizace Nahý Újezdec HC1a-R a HC1b-R</w:t>
            </w:r>
          </w:p>
        </w:tc>
      </w:tr>
      <w:tr w:rsidR="00F90F81" w:rsidRPr="009107EF" w14:paraId="3EB3025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7C62E4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AAB1B" w14:textId="72A36395" w:rsidR="00F90F81" w:rsidRPr="00F514A1" w:rsidRDefault="0050707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SP8613/2024-504204</w:t>
            </w:r>
          </w:p>
        </w:tc>
      </w:tr>
      <w:tr w:rsidR="00F90F81" w:rsidRPr="009107EF" w14:paraId="21E24C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46D09F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4EE9A" w14:textId="77777777" w:rsidR="00F90F81" w:rsidRPr="00F514A1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F514A1">
              <w:rPr>
                <w:rFonts w:cs="Arial"/>
                <w:b w:val="0"/>
                <w:szCs w:val="20"/>
              </w:rPr>
              <w:t>dle § 3 písm. a) zákona</w:t>
            </w:r>
            <w:r w:rsidR="0010601F" w:rsidRPr="00F514A1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F514A1">
              <w:rPr>
                <w:rFonts w:cs="Arial"/>
                <w:b w:val="0"/>
                <w:szCs w:val="20"/>
              </w:rPr>
              <w:t>,</w:t>
            </w:r>
            <w:r w:rsidR="00137933" w:rsidRPr="00F514A1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F514A1">
              <w:rPr>
                <w:rFonts w:cs="Arial"/>
                <w:b w:val="0"/>
                <w:szCs w:val="20"/>
              </w:rPr>
              <w:t xml:space="preserve"> zjednodušené podlimitní řízení</w:t>
            </w:r>
          </w:p>
        </w:tc>
      </w:tr>
      <w:tr w:rsidR="00F90F81" w:rsidRPr="009107EF" w14:paraId="1068B81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A58F87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FE45E" w14:textId="77777777" w:rsidR="00F90F81" w:rsidRPr="00F514A1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F514A1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1C6A929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D8D469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873F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D30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B2DC5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DA5B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F760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A7D14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EEFD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8B00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F0D3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5B9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7C986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28865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E84B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99F6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77C1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B3EC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928EA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179896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C58C8A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5171AD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6D985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DF839A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9952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F116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291D3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7EAA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294C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1F3A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6168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FF8A8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9B6AB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9DE1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F136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0133F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EE099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F3FBE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D7B043B" w14:textId="77777777" w:rsidR="0045093D" w:rsidRDefault="0045093D" w:rsidP="006403F7"/>
    <w:p w14:paraId="035E21C1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D41A62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A910DF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9D1EC7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5685C8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F4916E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B196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DC44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B5D4F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00D4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EC614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88E44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8E9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A5D27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0FC95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AA03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4BCCC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8432B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FDAF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4925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FC6A4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E70B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AF6D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B0E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862D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8EE3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0111E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E34D2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7C13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491DAC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18FA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3CA4F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79C60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828A2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FA410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8F598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20EE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7C41D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56584D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E8AC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21812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2A64915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A38C74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4E72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937F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9F1F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0755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FD35A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C2450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F4193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BEFC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E895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3C7F6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94C38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C98FF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3F6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80F4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30FE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A489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F3344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34A60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BA3BD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B85C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CDB6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8D8D7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C40D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D89ED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D318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69DB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09AA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DF05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DB77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7711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F778A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0F38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FB69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0C24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CE0A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9401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DD71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66B6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6D9C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1772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8D44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B6087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0A4D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46B5A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B3FC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DDED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E9D5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B54AF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706C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F82F3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3888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E14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BDD7E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AEDA33D" w14:textId="77777777" w:rsidR="0045093D" w:rsidRDefault="0045093D" w:rsidP="006403F7"/>
    <w:p w14:paraId="499C1EF8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55CF8B3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5ABD8E04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4FE28F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5773D37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A742F8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64F87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41AEF0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8503102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77521A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398A3F7" w14:textId="77777777" w:rsidR="00F83E15" w:rsidRPr="0001733A" w:rsidRDefault="00F83E15" w:rsidP="006403F7">
      <w:r>
        <w:t xml:space="preserve">Tato plná moc je platná do odvolání. </w:t>
      </w:r>
    </w:p>
    <w:p w14:paraId="31D6F939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F23C5EB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A6C836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FFA5870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21FC635" w14:textId="77777777" w:rsidR="00CC446F" w:rsidRPr="003A680D" w:rsidRDefault="00CC446F" w:rsidP="006403F7">
      <w:r w:rsidRPr="009444D2">
        <w:t>Podpis osoby oprávněné jednat za dodavatele</w:t>
      </w:r>
    </w:p>
    <w:p w14:paraId="4803D37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9FB39" w14:textId="77777777" w:rsidR="000D5D6A" w:rsidRDefault="000D5D6A" w:rsidP="008E4AD5">
      <w:r>
        <w:separator/>
      </w:r>
    </w:p>
  </w:endnote>
  <w:endnote w:type="continuationSeparator" w:id="0">
    <w:p w14:paraId="378C14B3" w14:textId="77777777" w:rsidR="000D5D6A" w:rsidRDefault="000D5D6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A4B8561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48C6A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8D546" w14:textId="77777777" w:rsidR="000D5D6A" w:rsidRDefault="000D5D6A" w:rsidP="008E4AD5">
      <w:r>
        <w:separator/>
      </w:r>
    </w:p>
  </w:footnote>
  <w:footnote w:type="continuationSeparator" w:id="0">
    <w:p w14:paraId="63DDF694" w14:textId="77777777" w:rsidR="000D5D6A" w:rsidRDefault="000D5D6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4121A" w14:textId="43DED4B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0707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427208">
    <w:abstractNumId w:val="0"/>
  </w:num>
  <w:num w:numId="2" w16cid:durableId="2101563403">
    <w:abstractNumId w:val="0"/>
  </w:num>
  <w:num w:numId="3" w16cid:durableId="555510696">
    <w:abstractNumId w:val="0"/>
  </w:num>
  <w:num w:numId="4" w16cid:durableId="621348854">
    <w:abstractNumId w:val="0"/>
  </w:num>
  <w:num w:numId="5" w16cid:durableId="1246301021">
    <w:abstractNumId w:val="0"/>
  </w:num>
  <w:num w:numId="6" w16cid:durableId="551499541">
    <w:abstractNumId w:val="0"/>
  </w:num>
  <w:num w:numId="7" w16cid:durableId="1866287841">
    <w:abstractNumId w:val="0"/>
  </w:num>
  <w:num w:numId="8" w16cid:durableId="122505668">
    <w:abstractNumId w:val="0"/>
  </w:num>
  <w:num w:numId="9" w16cid:durableId="2040885143">
    <w:abstractNumId w:val="0"/>
  </w:num>
  <w:num w:numId="10" w16cid:durableId="76447057">
    <w:abstractNumId w:val="0"/>
  </w:num>
  <w:num w:numId="11" w16cid:durableId="189133296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5D6A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49B9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54467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07074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14A1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591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Haasová Ivana Bc. DiS.</cp:lastModifiedBy>
  <cp:revision>64</cp:revision>
  <cp:lastPrinted>2024-10-10T05:48:00Z</cp:lastPrinted>
  <dcterms:created xsi:type="dcterms:W3CDTF">2016-10-04T08:03:00Z</dcterms:created>
  <dcterms:modified xsi:type="dcterms:W3CDTF">2024-10-10T05:48:00Z</dcterms:modified>
</cp:coreProperties>
</file>